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Century Gothic" w:cs="Century Gothic" w:eastAsia="Century Gothic" w:hAnsi="Century Gothic"/>
          <w:b w:val="1"/>
          <w:i w:val="0"/>
          <w:smallCaps w:val="0"/>
          <w:strike w:val="0"/>
          <w:color w:val="323232"/>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23232"/>
          <w:sz w:val="28"/>
          <w:szCs w:val="28"/>
          <w:u w:val="none"/>
          <w:shd w:fill="auto" w:val="clear"/>
          <w:vertAlign w:val="baseline"/>
          <w:rtl w:val="0"/>
        </w:rPr>
        <w:t xml:space="preserve">Media Alert</w:t>
      </w:r>
      <w:r w:rsidDel="00000000" w:rsidR="00000000" w:rsidRPr="00000000">
        <w:drawing>
          <wp:anchor allowOverlap="1" behindDoc="1" distB="0" distT="0" distL="0" distR="0" hidden="0" layoutInCell="1" locked="0" relativeHeight="0" simplePos="0">
            <wp:simplePos x="0" y="0"/>
            <wp:positionH relativeFrom="column">
              <wp:posOffset>-19684</wp:posOffset>
            </wp:positionH>
            <wp:positionV relativeFrom="paragraph">
              <wp:posOffset>-346074</wp:posOffset>
            </wp:positionV>
            <wp:extent cx="1421765" cy="878205"/>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21765" cy="87820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Century Gothic" w:cs="Century Gothic" w:eastAsia="Century Gothic" w:hAnsi="Century Gothic"/>
          <w:b w:val="1"/>
          <w:i w:val="0"/>
          <w:smallCaps w:val="0"/>
          <w:strike w:val="0"/>
          <w:color w:val="323232"/>
          <w:sz w:val="20"/>
          <w:szCs w:val="20"/>
          <w:u w:val="none"/>
          <w:shd w:fill="auto" w:val="clear"/>
          <w:vertAlign w:val="baseline"/>
        </w:rPr>
      </w:pPr>
      <w:bookmarkStart w:colFirst="0" w:colLast="0" w:name="_heading=h.gjdgxs" w:id="0"/>
      <w:bookmarkEnd w:id="0"/>
      <w:r w:rsidDel="00000000" w:rsidR="00000000" w:rsidRPr="00000000">
        <w:rPr>
          <w:rFonts w:ascii="Century Gothic" w:cs="Century Gothic" w:eastAsia="Century Gothic" w:hAnsi="Century Gothic"/>
          <w:b w:val="0"/>
          <w:i w:val="0"/>
          <w:smallCaps w:val="0"/>
          <w:strike w:val="0"/>
          <w:color w:val="323232"/>
          <w:sz w:val="22"/>
          <w:szCs w:val="22"/>
          <w:u w:val="none"/>
          <w:shd w:fill="auto" w:val="clear"/>
          <w:vertAlign w:val="baseline"/>
          <w:rtl w:val="0"/>
        </w:rPr>
        <w:t xml:space="preserve">1</w:t>
      </w:r>
      <w:r w:rsidDel="00000000" w:rsidR="00000000" w:rsidRPr="00000000">
        <w:rPr>
          <w:rFonts w:ascii="Century Gothic" w:cs="Century Gothic" w:eastAsia="Century Gothic" w:hAnsi="Century Gothic"/>
          <w:color w:val="323232"/>
          <w:sz w:val="22"/>
          <w:szCs w:val="22"/>
          <w:rtl w:val="0"/>
        </w:rPr>
        <w:t xml:space="preserve">5</w:t>
      </w:r>
      <w:r w:rsidDel="00000000" w:rsidR="00000000" w:rsidRPr="00000000">
        <w:rPr>
          <w:rFonts w:ascii="Century Gothic" w:cs="Century Gothic" w:eastAsia="Century Gothic" w:hAnsi="Century Gothic"/>
          <w:b w:val="0"/>
          <w:i w:val="0"/>
          <w:smallCaps w:val="0"/>
          <w:strike w:val="0"/>
          <w:color w:val="323232"/>
          <w:sz w:val="22"/>
          <w:szCs w:val="22"/>
          <w:u w:val="none"/>
          <w:shd w:fill="auto" w:val="clear"/>
          <w:vertAlign w:val="baseline"/>
          <w:rtl w:val="0"/>
        </w:rPr>
        <w:t xml:space="preserve"> de junio de 2023.</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entury Gothic" w:cs="Century Gothic" w:eastAsia="Century Gothic" w:hAnsi="Century Gothic"/>
          <w:b w:val="0"/>
          <w:i w:val="0"/>
          <w:smallCaps w:val="0"/>
          <w:strike w:val="0"/>
          <w:color w:val="32323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spacing w:line="240" w:lineRule="auto"/>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rtl w:val="0"/>
        </w:rPr>
        <w:t xml:space="preserve">Jorge de Lara presenta </w:t>
      </w:r>
      <w:r w:rsidDel="00000000" w:rsidR="00000000" w:rsidRPr="00000000">
        <w:rPr>
          <w:rFonts w:ascii="Century Gothic" w:cs="Century Gothic" w:eastAsia="Century Gothic" w:hAnsi="Century Gothic"/>
          <w:i w:val="1"/>
          <w:sz w:val="44"/>
          <w:szCs w:val="44"/>
          <w:rtl w:val="0"/>
        </w:rPr>
        <w:t xml:space="preserve">En voz alta</w:t>
      </w:r>
      <w:r w:rsidDel="00000000" w:rsidR="00000000" w:rsidRPr="00000000">
        <w:rPr>
          <w:rFonts w:ascii="Century Gothic" w:cs="Century Gothic" w:eastAsia="Century Gothic" w:hAnsi="Century Gothic"/>
          <w:sz w:val="44"/>
          <w:szCs w:val="44"/>
          <w:rtl w:val="0"/>
        </w:rPr>
        <w:t xml:space="preserve">, libro en el que aborda los desafíos de la inclusión LGBTIQ+ en la sociedad y las compañías</w:t>
      </w:r>
    </w:p>
    <w:p w:rsidR="00000000" w:rsidDel="00000000" w:rsidP="00000000" w:rsidRDefault="00000000" w:rsidRPr="00000000" w14:paraId="0000000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numPr>
          <w:ilvl w:val="0"/>
          <w:numId w:val="1"/>
        </w:numPr>
        <w:spacing w:after="200" w:line="276"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En su novedad editorial, el Director General Fleet &amp; Mobility en Edenred México, aborda los desafíos y la épica cotidiana que ha vivido como integrante de la comunidad LGBTIQ+, así como su crecimiento profesional, incluída su posición actual.</w:t>
      </w:r>
    </w:p>
    <w:p w:rsidR="00000000" w:rsidDel="00000000" w:rsidP="00000000" w:rsidRDefault="00000000" w:rsidRPr="00000000" w14:paraId="00000008">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Edenred celebra la salida del libro, el cual compagina la visión de la compañía por respetar las diferencias y la diversidad; en este contexto, la firma ha recibido reconocimientos como uno de los “Mejores lugares para trabajar por la equidad LGBT”, como parte del programa HRC Equidad MX.</w:t>
      </w:r>
    </w:p>
    <w:p w:rsidR="00000000" w:rsidDel="00000000" w:rsidP="00000000" w:rsidRDefault="00000000" w:rsidRPr="00000000" w14:paraId="00000009">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Jorge de Lara Novella, Director General Fleet &amp; Mobility en Edenred México es</w:t>
      </w:r>
      <w:r w:rsidDel="00000000" w:rsidR="00000000" w:rsidRPr="00000000">
        <w:rPr>
          <w:rFonts w:ascii="Century Gothic" w:cs="Century Gothic" w:eastAsia="Century Gothic" w:hAnsi="Century Gothic"/>
          <w:i w:val="1"/>
          <w:rtl w:val="0"/>
        </w:rPr>
        <w:t xml:space="preserve"> </w:t>
      </w:r>
      <w:r w:rsidDel="00000000" w:rsidR="00000000" w:rsidRPr="00000000">
        <w:rPr>
          <w:rFonts w:ascii="Century Gothic" w:cs="Century Gothic" w:eastAsia="Century Gothic" w:hAnsi="Century Gothic"/>
          <w:rtl w:val="0"/>
        </w:rPr>
        <w:t xml:space="preserve">autor de </w:t>
      </w:r>
      <w:r w:rsidDel="00000000" w:rsidR="00000000" w:rsidRPr="00000000">
        <w:rPr>
          <w:rFonts w:ascii="Century Gothic" w:cs="Century Gothic" w:eastAsia="Century Gothic" w:hAnsi="Century Gothic"/>
          <w:i w:val="1"/>
          <w:rtl w:val="0"/>
        </w:rPr>
        <w:t xml:space="preserve">En voz alta</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tl w:val="0"/>
        </w:rPr>
        <w:t xml:space="preserve">Epicbook</w:t>
      </w:r>
      <w:r w:rsidDel="00000000" w:rsidR="00000000" w:rsidRPr="00000000">
        <w:rPr>
          <w:rFonts w:ascii="Century Gothic" w:cs="Century Gothic" w:eastAsia="Century Gothic" w:hAnsi="Century Gothic"/>
          <w:rtl w:val="0"/>
        </w:rPr>
        <w:t xml:space="preserve">, 2023), su ópera prima, donde aborda los desafíos, los altibajos y la épica cotidiana que ha vivido como integrante de la comunidad LGBTIQ+. A lo largo de su relato, Jorge recuerda hechos que marcaron su vida como, cuando a los 31 años de edad, le diagnosticaron un tumor cancerígeno y tuvo que ser franco con sus padres y comunicarles que era </w:t>
      </w:r>
      <w:r w:rsidDel="00000000" w:rsidR="00000000" w:rsidRPr="00000000">
        <w:rPr>
          <w:rFonts w:ascii="Century Gothic" w:cs="Century Gothic" w:eastAsia="Century Gothic" w:hAnsi="Century Gothic"/>
          <w:i w:val="1"/>
          <w:rtl w:val="0"/>
        </w:rPr>
        <w:t xml:space="preserve">gay</w:t>
      </w:r>
      <w:r w:rsidDel="00000000" w:rsidR="00000000" w:rsidRPr="00000000">
        <w:rPr>
          <w:rFonts w:ascii="Century Gothic" w:cs="Century Gothic" w:eastAsia="Century Gothic" w:hAnsi="Century Gothic"/>
          <w:rtl w:val="0"/>
        </w:rPr>
        <w:t xml:space="preserve">. Por aquel entonces, Jorge ya vivía en la Ciudad de México con Eric, su pareja, luego de mudarse de Torreón, su ciudad natal, para estudiar.</w:t>
      </w:r>
    </w:p>
    <w:p w:rsidR="00000000" w:rsidDel="00000000" w:rsidP="00000000" w:rsidRDefault="00000000" w:rsidRPr="00000000" w14:paraId="0000000B">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Así, el libro, que nació como un proyecto íntimo, es una autobiografía cotidiana, con saltos temporales en la vida del autor. Por un lado, </w:t>
      </w:r>
      <w:r w:rsidDel="00000000" w:rsidR="00000000" w:rsidRPr="00000000">
        <w:rPr>
          <w:rFonts w:ascii="Century Gothic" w:cs="Century Gothic" w:eastAsia="Century Gothic" w:hAnsi="Century Gothic"/>
          <w:i w:val="1"/>
          <w:rtl w:val="0"/>
        </w:rPr>
        <w:t xml:space="preserve">En voz alta</w:t>
      </w:r>
      <w:r w:rsidDel="00000000" w:rsidR="00000000" w:rsidRPr="00000000">
        <w:rPr>
          <w:rFonts w:ascii="Century Gothic" w:cs="Century Gothic" w:eastAsia="Century Gothic" w:hAnsi="Century Gothic"/>
          <w:rtl w:val="0"/>
        </w:rPr>
        <w:t xml:space="preserve"> es la historia de un hombre blanco, </w:t>
      </w:r>
      <w:r w:rsidDel="00000000" w:rsidR="00000000" w:rsidRPr="00000000">
        <w:rPr>
          <w:rFonts w:ascii="Century Gothic" w:cs="Century Gothic" w:eastAsia="Century Gothic" w:hAnsi="Century Gothic"/>
          <w:i w:val="1"/>
          <w:rtl w:val="0"/>
        </w:rPr>
        <w:t xml:space="preserve">cis</w:t>
      </w:r>
      <w:r w:rsidDel="00000000" w:rsidR="00000000" w:rsidRPr="00000000">
        <w:rPr>
          <w:rFonts w:ascii="Century Gothic" w:cs="Century Gothic" w:eastAsia="Century Gothic" w:hAnsi="Century Gothic"/>
          <w:rtl w:val="0"/>
        </w:rPr>
        <w:t xml:space="preserve">, consciente de que nació en una familia que le facilitó una buena educación y acceso a oportunidades. Sin embargo, también es la historia de un mexicano que ha decidido ejercer su sexualidad en una sociedad en la que hasta hace poco era un pesado tabú familiar, social y laboral. Y si bien en muchos aspectos aún lo es, hoy Jorge reconoce que todos los días millones de personas como él salen a la calle y luchan por su dignidad, por el respeto a su persona y por sus derechos.</w:t>
      </w:r>
    </w:p>
    <w:p w:rsidR="00000000" w:rsidDel="00000000" w:rsidP="00000000" w:rsidRDefault="00000000" w:rsidRPr="00000000" w14:paraId="0000000D">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i w:val="1"/>
          <w:rtl w:val="0"/>
        </w:rPr>
        <w:t xml:space="preserve">En voz alta </w:t>
      </w:r>
      <w:r w:rsidDel="00000000" w:rsidR="00000000" w:rsidRPr="00000000">
        <w:rPr>
          <w:rFonts w:ascii="Century Gothic" w:cs="Century Gothic" w:eastAsia="Century Gothic" w:hAnsi="Century Gothic"/>
          <w:rtl w:val="0"/>
        </w:rPr>
        <w:t xml:space="preserve">también aborda aspectos como su involucramiento en la mentoría y el crecimiento profesional de Jorge. En este contexto, Edenred celebra la salida del libro, el cual compagina totalmente la visión de la compañía por respetar las diferencias y la diversidad, la cual nos acerca y nos hace más humanos. Asimismo, ser inclusivos y aprovechar la diversidad es un compromiso global de la cultura de Edenred. Tan sólo en el país, la firma ha obtenido el reconocimiento de los “Mejores lugares para trabajar por la equidad LGBT”, como parte del programa HRC Equidad MX de la Fundación Human Rights Campaign.</w:t>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Desde su salida al público, la edición digital de </w:t>
      </w:r>
      <w:hyperlink r:id="rId8">
        <w:r w:rsidDel="00000000" w:rsidR="00000000" w:rsidRPr="00000000">
          <w:rPr>
            <w:rFonts w:ascii="Century Gothic" w:cs="Century Gothic" w:eastAsia="Century Gothic" w:hAnsi="Century Gothic"/>
            <w:i w:val="1"/>
            <w:color w:val="1155cc"/>
            <w:u w:val="single"/>
            <w:rtl w:val="0"/>
          </w:rPr>
          <w:t xml:space="preserve">En voz </w:t>
        </w:r>
      </w:hyperlink>
      <w:hyperlink r:id="rId9">
        <w:r w:rsidDel="00000000" w:rsidR="00000000" w:rsidRPr="00000000">
          <w:rPr>
            <w:rFonts w:ascii="Century Gothic" w:cs="Century Gothic" w:eastAsia="Century Gothic" w:hAnsi="Century Gothic"/>
            <w:i w:val="1"/>
            <w:color w:val="1155cc"/>
            <w:u w:val="single"/>
            <w:rtl w:val="0"/>
          </w:rPr>
          <w:t xml:space="preserve">alta</w:t>
        </w:r>
      </w:hyperlink>
      <w:r w:rsidDel="00000000" w:rsidR="00000000" w:rsidRPr="00000000">
        <w:rPr>
          <w:rFonts w:ascii="Century Gothic" w:cs="Century Gothic" w:eastAsia="Century Gothic" w:hAnsi="Century Gothic"/>
          <w:i w:val="1"/>
          <w:rtl w:val="0"/>
        </w:rPr>
        <w:t xml:space="preserve"> </w:t>
      </w:r>
      <w:r w:rsidDel="00000000" w:rsidR="00000000" w:rsidRPr="00000000">
        <w:rPr>
          <w:rFonts w:ascii="Century Gothic" w:cs="Century Gothic" w:eastAsia="Century Gothic" w:hAnsi="Century Gothic"/>
          <w:rtl w:val="0"/>
        </w:rPr>
        <w:t xml:space="preserve">se posicionó</w:t>
      </w:r>
      <w:r w:rsidDel="00000000" w:rsidR="00000000" w:rsidRPr="00000000">
        <w:rPr>
          <w:rFonts w:ascii="Century Gothic" w:cs="Century Gothic" w:eastAsia="Century Gothic" w:hAnsi="Century Gothic"/>
          <w:rtl w:val="0"/>
        </w:rPr>
        <w:t xml:space="preserve"> entre los más vendidos de Amazon, donde ocupa el número 10 de 165 en la Tienda Kindle, número 3 en Biografías </w:t>
      </w:r>
      <w:r w:rsidDel="00000000" w:rsidR="00000000" w:rsidRPr="00000000">
        <w:rPr>
          <w:rFonts w:ascii="Century Gothic" w:cs="Century Gothic" w:eastAsia="Century Gothic" w:hAnsi="Century Gothic"/>
          <w:i w:val="1"/>
          <w:rtl w:val="0"/>
        </w:rPr>
        <w:t xml:space="preserve">Gay and Lesbian</w:t>
      </w:r>
      <w:r w:rsidDel="00000000" w:rsidR="00000000" w:rsidRPr="00000000">
        <w:rPr>
          <w:rFonts w:ascii="Century Gothic" w:cs="Century Gothic" w:eastAsia="Century Gothic" w:hAnsi="Century Gothic"/>
          <w:rtl w:val="0"/>
        </w:rPr>
        <w:t xml:space="preserve">, número 14 en Biografías LGBTQ+ y número 118 en Motivación y Autoayuda.</w:t>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Ingeniero Civil por el Instituto Tecnológico y de Estudios Superiores de Monterrey (ITESM), Jorge cuenta con un máster en Administración de Negocios por el IPADE Business School, así como certificaciones en excelencia de liderazgo por la Harvard Business Publishing. Inició su carrera en 1996, y desde entonces se ha desempeñado como directivo en gestión de ingresos, estrategia comercial, alianzas globales, ventas y dirección en compañías de aviación y firmas financieras. </w:t>
      </w:r>
    </w:p>
    <w:p w:rsidR="00000000" w:rsidDel="00000000" w:rsidP="00000000" w:rsidRDefault="00000000" w:rsidRPr="00000000" w14:paraId="00000013">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Como lo expresa ampliamente en su libro, Jorge es promotor activo de la inclusión, equidad y diversidad laboral LGBTQ+, pasiones que compagina como Director General Fleet &amp; Mobility en Edenred México. Como parte de este compromiso, también ha colaborado en programas sin fines de lucro para la prevención del suicidio </w:t>
      </w:r>
      <w:r w:rsidDel="00000000" w:rsidR="00000000" w:rsidRPr="00000000">
        <w:rPr>
          <w:rFonts w:ascii="Century Gothic" w:cs="Century Gothic" w:eastAsia="Century Gothic" w:hAnsi="Century Gothic"/>
          <w:i w:val="1"/>
          <w:rtl w:val="0"/>
        </w:rPr>
        <w:t xml:space="preserve">gay</w:t>
      </w:r>
      <w:r w:rsidDel="00000000" w:rsidR="00000000" w:rsidRPr="00000000">
        <w:rPr>
          <w:rFonts w:ascii="Century Gothic" w:cs="Century Gothic" w:eastAsia="Century Gothic" w:hAnsi="Century Gothic"/>
          <w:rtl w:val="0"/>
        </w:rPr>
        <w:t xml:space="preserve">, así como de equidad de género e igualdad de condiciones en los espacios de trabajo. En adición, apoya financieramente a iniciativas y organizaciones de protección animal. Amante de los animales, entre sus </w:t>
      </w:r>
      <w:r w:rsidDel="00000000" w:rsidR="00000000" w:rsidRPr="00000000">
        <w:rPr>
          <w:rFonts w:ascii="Century Gothic" w:cs="Century Gothic" w:eastAsia="Century Gothic" w:hAnsi="Century Gothic"/>
          <w:i w:val="1"/>
          <w:rtl w:val="0"/>
        </w:rPr>
        <w:t xml:space="preserve">hobbies</w:t>
      </w:r>
      <w:r w:rsidDel="00000000" w:rsidR="00000000" w:rsidRPr="00000000">
        <w:rPr>
          <w:rFonts w:ascii="Century Gothic" w:cs="Century Gothic" w:eastAsia="Century Gothic" w:hAnsi="Century Gothic"/>
          <w:rtl w:val="0"/>
        </w:rPr>
        <w:t xml:space="preserve"> está el salir a jugar con sus dos perros. Es un lector voraz y le fascina pasear con su esposo. Escribe por pasión, es viajero y le encanta la playa, a donde espera vivir algún día.</w:t>
      </w:r>
    </w:p>
    <w:p w:rsidR="00000000" w:rsidDel="00000000" w:rsidP="00000000" w:rsidRDefault="00000000" w:rsidRPr="00000000" w14:paraId="00000015">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Acerca de Edenred</w:t>
      </w: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es una plataforma digital líder para servicios y pagos y el compañero diario de las personas en el trabajo, que conecta a 52 millones de usuarios y 2 millones de comerciantes asociados en 45 países a través de 950 000 clientes corporativos.</w:t>
      </w:r>
    </w:p>
    <w:p w:rsidR="00000000" w:rsidDel="00000000" w:rsidP="00000000" w:rsidRDefault="00000000" w:rsidRPr="00000000" w14:paraId="0000001A">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ofrece soluciones de pago específicas para alimentos (como beneficios de comidas), incentivos (como tarjetas de regalo, plataformas de participación de empleados), movilidad (como soluciones de múltiples energías, mantenimiento, peaje, estacionamiento y cercanías) y pagos corporativos (como como tarjetas virtuales).</w:t>
      </w:r>
    </w:p>
    <w:p w:rsidR="00000000" w:rsidDel="00000000" w:rsidP="00000000" w:rsidRDefault="00000000" w:rsidRPr="00000000" w14:paraId="0000001B">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Fiel al propósito del Grupo, “Enrich Connections. For good.”, estas soluciones mejoran el bienestar y el poder adquisitivo de los usuarios. Mejoran el atractivo y la eficiencia de las empresas y dinamizan el mercado laboral y la economía local. También fomentan el acceso a alimentos más sanos, productos más respetuosos con el medio ambiente y una movilidad más suave.</w:t>
      </w:r>
    </w:p>
    <w:p w:rsidR="00000000" w:rsidDel="00000000" w:rsidP="00000000" w:rsidRDefault="00000000" w:rsidRPr="00000000" w14:paraId="0000001C">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Los 10.000 empleados de Edenred están comprometidos a hacer del mundo laboral un ecosistema conectado que sea cada día más seguro, más eficiente y responsable.</w:t>
      </w:r>
    </w:p>
    <w:p w:rsidR="00000000" w:rsidDel="00000000" w:rsidP="00000000" w:rsidRDefault="00000000" w:rsidRPr="00000000" w14:paraId="0000001D">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En 2022, gracias a sus activos tecnológicos globales, el Grupo gestionó un volumen de negocio de unos 38.000 millones de euros, principalmente a través de aplicaciones móviles, plataformas online y tarjetas.</w:t>
      </w:r>
    </w:p>
    <w:p w:rsidR="00000000" w:rsidDel="00000000" w:rsidP="00000000" w:rsidRDefault="00000000" w:rsidRPr="00000000" w14:paraId="0000001E">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cotiza en la bolsa de valores Euronext Paris y está incluida en los siguientes índices: CAC 40 ESG, CAC Next 20, CAC Large 60, Euronext 100, FTSE4Good y MSCI Europe.</w:t>
      </w:r>
    </w:p>
    <w:p w:rsidR="00000000" w:rsidDel="00000000" w:rsidP="00000000" w:rsidRDefault="00000000" w:rsidRPr="00000000" w14:paraId="0000001F">
      <w:pPr>
        <w:spacing w:line="240" w:lineRule="auto"/>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Los logotipos y otras marcas comerciales mencionadas y presentadas en este comunicado de prensa son marcas comerciales registradas de Edenred S.E., sus subsidiarias o terceros. No podrán ser utilizados con fines comerciales sin el consentimiento previo por escrito de sus propietarios.</w:t>
      </w:r>
    </w:p>
    <w:p w:rsidR="00000000" w:rsidDel="00000000" w:rsidP="00000000" w:rsidRDefault="00000000" w:rsidRPr="00000000" w14:paraId="00000020">
      <w:pPr>
        <w:spacing w:line="240" w:lineRule="auto"/>
        <w:jc w:val="both"/>
        <w:rPr>
          <w:rFonts w:ascii="Century Gothic" w:cs="Century Gothic" w:eastAsia="Century Gothic" w:hAnsi="Century Gothic"/>
          <w:i w:val="1"/>
          <w:sz w:val="16"/>
          <w:szCs w:val="16"/>
        </w:rPr>
      </w:pPr>
      <w:r w:rsidDel="00000000" w:rsidR="00000000" w:rsidRPr="00000000">
        <w:rPr>
          <w:rtl w:val="0"/>
        </w:rPr>
      </w:r>
    </w:p>
    <w:p w:rsidR="00000000" w:rsidDel="00000000" w:rsidP="00000000" w:rsidRDefault="00000000" w:rsidRPr="00000000" w14:paraId="00000021">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022">
      <w:pPr>
        <w:spacing w:line="259"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3">
      <w:pPr>
        <w:spacing w:line="259"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CONTACTOS</w:t>
      </w:r>
    </w:p>
    <w:p w:rsidR="00000000" w:rsidDel="00000000" w:rsidP="00000000" w:rsidRDefault="00000000" w:rsidRPr="00000000" w14:paraId="00000024">
      <w:pPr>
        <w:spacing w:line="259" w:lineRule="auto"/>
        <w:jc w:val="both"/>
        <w:rPr>
          <w:rFonts w:ascii="Century Gothic" w:cs="Century Gothic" w:eastAsia="Century Gothic" w:hAnsi="Century Gothic"/>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25">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Director de Marketing</w:t>
            </w:r>
          </w:p>
          <w:p w:rsidR="00000000" w:rsidDel="00000000" w:rsidP="00000000" w:rsidRDefault="00000000" w:rsidRPr="00000000" w14:paraId="00000026">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Aurelie Bagard</w:t>
            </w:r>
          </w:p>
          <w:p w:rsidR="00000000" w:rsidDel="00000000" w:rsidP="00000000" w:rsidRDefault="00000000" w:rsidRPr="00000000" w14:paraId="00000027">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3334 1589</w:t>
            </w:r>
          </w:p>
          <w:p w:rsidR="00000000" w:rsidDel="00000000" w:rsidP="00000000" w:rsidRDefault="00000000" w:rsidRPr="00000000" w14:paraId="00000028">
            <w:pPr>
              <w:spacing w:line="259" w:lineRule="auto"/>
              <w:rPr>
                <w:rFonts w:ascii="Century Gothic" w:cs="Century Gothic" w:eastAsia="Century Gothic" w:hAnsi="Century Gothic"/>
                <w:sz w:val="18"/>
                <w:szCs w:val="18"/>
              </w:rPr>
            </w:pPr>
            <w:hyperlink r:id="rId10">
              <w:r w:rsidDel="00000000" w:rsidR="00000000" w:rsidRPr="00000000">
                <w:rPr>
                  <w:rFonts w:ascii="Century Gothic" w:cs="Century Gothic" w:eastAsia="Century Gothic" w:hAnsi="Century Gothic"/>
                  <w:sz w:val="18"/>
                  <w:szCs w:val="18"/>
                  <w:rtl w:val="0"/>
                </w:rPr>
                <w:t xml:space="preserve">aurelie.bagard@edenred.com</w:t>
              </w:r>
            </w:hyperlink>
            <w:r w:rsidDel="00000000" w:rsidR="00000000" w:rsidRPr="00000000">
              <w:rPr>
                <w:rFonts w:ascii="Century Gothic" w:cs="Century Gothic" w:eastAsia="Century Gothic" w:hAnsi="Century Gothic"/>
                <w:sz w:val="18"/>
                <w:szCs w:val="18"/>
                <w:rtl w:val="0"/>
              </w:rPr>
              <w:t xml:space="preserve"> </w:t>
            </w:r>
          </w:p>
        </w:tc>
        <w:tc>
          <w:tcPr/>
          <w:p w:rsidR="00000000" w:rsidDel="00000000" w:rsidP="00000000" w:rsidRDefault="00000000" w:rsidRPr="00000000" w14:paraId="00000029">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Marketing Communication &amp; PR Manager</w:t>
            </w:r>
          </w:p>
          <w:p w:rsidR="00000000" w:rsidDel="00000000" w:rsidP="00000000" w:rsidRDefault="00000000" w:rsidRPr="00000000" w14:paraId="0000002A">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Victoria Balboa</w:t>
            </w:r>
          </w:p>
          <w:p w:rsidR="00000000" w:rsidDel="00000000" w:rsidP="00000000" w:rsidRDefault="00000000" w:rsidRPr="00000000" w14:paraId="0000002B">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3555 8287</w:t>
            </w:r>
          </w:p>
          <w:p w:rsidR="00000000" w:rsidDel="00000000" w:rsidP="00000000" w:rsidRDefault="00000000" w:rsidRPr="00000000" w14:paraId="0000002C">
            <w:pPr>
              <w:spacing w:line="259" w:lineRule="auto"/>
              <w:rPr>
                <w:rFonts w:ascii="Century Gothic" w:cs="Century Gothic" w:eastAsia="Century Gothic" w:hAnsi="Century Gothic"/>
                <w:sz w:val="18"/>
                <w:szCs w:val="18"/>
              </w:rPr>
            </w:pPr>
            <w:hyperlink r:id="rId11">
              <w:r w:rsidDel="00000000" w:rsidR="00000000" w:rsidRPr="00000000">
                <w:rPr>
                  <w:rFonts w:ascii="Century Gothic" w:cs="Century Gothic" w:eastAsia="Century Gothic" w:hAnsi="Century Gothic"/>
                  <w:sz w:val="18"/>
                  <w:szCs w:val="18"/>
                  <w:u w:val="single"/>
                  <w:rtl w:val="0"/>
                </w:rPr>
                <w:t xml:space="preserve">victoria.balboa@edenred.com</w:t>
              </w:r>
            </w:hyperlink>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2D">
            <w:pPr>
              <w:spacing w:line="259"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E">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Relaciones con prensa: Another Company </w:t>
            </w:r>
          </w:p>
          <w:p w:rsidR="00000000" w:rsidDel="00000000" w:rsidP="00000000" w:rsidRDefault="00000000" w:rsidRPr="00000000" w14:paraId="0000002F">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 Muñoz</w:t>
            </w:r>
          </w:p>
          <w:p w:rsidR="00000000" w:rsidDel="00000000" w:rsidP="00000000" w:rsidRDefault="00000000" w:rsidRPr="00000000" w14:paraId="00000030">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(55)6376 6677</w:t>
            </w:r>
          </w:p>
          <w:p w:rsidR="00000000" w:rsidDel="00000000" w:rsidP="00000000" w:rsidRDefault="00000000" w:rsidRPr="00000000" w14:paraId="00000031">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paola.munoz@another.co</w:t>
            </w:r>
          </w:p>
          <w:p w:rsidR="00000000" w:rsidDel="00000000" w:rsidP="00000000" w:rsidRDefault="00000000" w:rsidRPr="00000000" w14:paraId="00000032">
            <w:pPr>
              <w:spacing w:line="259" w:lineRule="auto"/>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33">
            <w:pPr>
              <w:spacing w:line="259"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4">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35">
            <w:pPr>
              <w:spacing w:line="259"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color w:val="323232"/>
          <w:sz w:val="44"/>
          <w:szCs w:val="44"/>
        </w:rPr>
      </w:pPr>
      <w:r w:rsidDel="00000000" w:rsidR="00000000" w:rsidRPr="00000000">
        <w:rPr>
          <w:rtl w:val="0"/>
        </w:rPr>
      </w:r>
    </w:p>
    <w:sectPr>
      <w:footerReference r:id="rId12" w:type="default"/>
      <w:footerReference r:id="rId13" w:type="first"/>
      <w:pgSz w:h="15840" w:w="12240" w:orient="portrait"/>
      <w:pgMar w:bottom="1418" w:top="1418" w:left="1418" w:right="1418" w:header="851"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199" w:firstLine="0"/>
      <w:jc w:val="right"/>
      <w:rPr>
        <w:rFonts w:ascii="Arial" w:cs="Arial" w:eastAsia="Arial" w:hAnsi="Arial"/>
        <w:b w:val="0"/>
        <w:i w:val="0"/>
        <w:smallCaps w:val="0"/>
        <w:strike w:val="0"/>
        <w:color w:val="d52b1e"/>
        <w:sz w:val="12"/>
        <w:szCs w:val="12"/>
        <w:u w:val="none"/>
        <w:shd w:fill="auto" w:val="clear"/>
        <w:vertAlign w:val="baseline"/>
      </w:rPr>
    </w:pP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www.edenred.com </w:t>
    </w:r>
    <w:r w:rsidDel="00000000" w:rsidR="00000000" w:rsidRPr="00000000">
      <w:rPr>
        <w:rFonts w:ascii="Arial" w:cs="Arial" w:eastAsia="Arial" w:hAnsi="Arial"/>
        <w:b w:val="0"/>
        <w:i w:val="0"/>
        <w:smallCaps w:val="0"/>
        <w:strike w:val="0"/>
        <w:color w:val="323232"/>
        <w:sz w:val="12"/>
        <w:szCs w:val="12"/>
        <w:u w:val="none"/>
        <w:shd w:fill="auto" w:val="clear"/>
        <w:vertAlign w:val="baseline"/>
        <w:rtl w:val="0"/>
      </w:rPr>
      <w:t xml:space="preserve"> | </w:t>
    </w: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d52b1e"/>
        <w:sz w:val="12"/>
        <w:szCs w:val="1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w:t>
    </w:r>
    <w:r w:rsidDel="00000000" w:rsidR="00000000" w:rsidRPr="00000000">
      <w:rPr>
        <w:rFonts w:ascii="Arial" w:cs="Arial" w:eastAsia="Arial" w:hAnsi="Arial"/>
        <w:b w:val="0"/>
        <w:i w:val="0"/>
        <w:smallCaps w:val="0"/>
        <w:strike w:val="0"/>
        <w:color w:val="d52b1e"/>
        <w:sz w:val="12"/>
        <w:szCs w:val="1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199" w:firstLine="0"/>
      <w:jc w:val="right"/>
      <w:rPr>
        <w:rFonts w:ascii="Arial" w:cs="Arial" w:eastAsia="Arial" w:hAnsi="Arial"/>
        <w:b w:val="0"/>
        <w:i w:val="0"/>
        <w:smallCaps w:val="0"/>
        <w:strike w:val="0"/>
        <w:color w:val="d52b1e"/>
        <w:sz w:val="12"/>
        <w:szCs w:val="12"/>
        <w:u w:val="none"/>
        <w:shd w:fill="auto" w:val="clear"/>
        <w:vertAlign w:val="baseline"/>
      </w:rPr>
    </w:pP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www.edenred.com  </w:t>
    </w:r>
    <w:r w:rsidDel="00000000" w:rsidR="00000000" w:rsidRPr="00000000">
      <w:rPr>
        <w:rFonts w:ascii="Arial" w:cs="Arial" w:eastAsia="Arial" w:hAnsi="Arial"/>
        <w:b w:val="0"/>
        <w:i w:val="0"/>
        <w:smallCaps w:val="0"/>
        <w:strike w:val="0"/>
        <w:color w:val="162056"/>
        <w:sz w:val="12"/>
        <w:szCs w:val="12"/>
        <w:u w:val="none"/>
        <w:shd w:fill="auto" w:val="clear"/>
        <w:vertAlign w:val="baseline"/>
        <w:rtl w:val="0"/>
      </w:rPr>
      <w:t xml:space="preserve">|</w:t>
    </w: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 page </w:t>
    </w:r>
    <w:r w:rsidDel="00000000" w:rsidR="00000000" w:rsidRPr="00000000">
      <w:rPr>
        <w:rFonts w:ascii="Arial" w:cs="Arial" w:eastAsia="Arial" w:hAnsi="Arial"/>
        <w:b w:val="0"/>
        <w:i w:val="0"/>
        <w:smallCaps w:val="0"/>
        <w:strike w:val="0"/>
        <w:color w:val="d52b1e"/>
        <w:sz w:val="12"/>
        <w:szCs w:val="1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w:t>
    </w:r>
    <w:r w:rsidDel="00000000" w:rsidR="00000000" w:rsidRPr="00000000">
      <w:rPr>
        <w:rFonts w:ascii="Arial" w:cs="Arial" w:eastAsia="Arial" w:hAnsi="Arial"/>
        <w:b w:val="0"/>
        <w:i w:val="0"/>
        <w:smallCaps w:val="0"/>
        <w:strike w:val="0"/>
        <w:color w:val="d52b1e"/>
        <w:sz w:val="12"/>
        <w:szCs w:val="12"/>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-174624</wp:posOffset>
          </wp:positionH>
          <wp:positionV relativeFrom="paragraph">
            <wp:posOffset>-106044</wp:posOffset>
          </wp:positionV>
          <wp:extent cx="525695" cy="337306"/>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25695" cy="337306"/>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11204c"/>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ind w:left="708"/>
    </w:pPr>
    <w:rPr>
      <w:b w:val="1"/>
      <w:color w:val="17153b"/>
      <w:sz w:val="28"/>
      <w:szCs w:val="28"/>
    </w:rPr>
  </w:style>
  <w:style w:type="paragraph" w:styleId="Heading2">
    <w:name w:val="heading 2"/>
    <w:basedOn w:val="Normal"/>
    <w:next w:val="Normal"/>
    <w:pPr>
      <w:keepNext w:val="1"/>
      <w:keepLines w:val="1"/>
      <w:spacing w:before="200" w:line="276" w:lineRule="auto"/>
      <w:ind w:left="708"/>
    </w:pPr>
    <w:rPr>
      <w:b w:val="1"/>
      <w:color w:val="201c50"/>
      <w:sz w:val="26"/>
      <w:szCs w:val="26"/>
    </w:rPr>
  </w:style>
  <w:style w:type="paragraph" w:styleId="Heading3">
    <w:name w:val="heading 3"/>
    <w:basedOn w:val="Normal"/>
    <w:next w:val="Normal"/>
    <w:pPr>
      <w:keepNext w:val="1"/>
      <w:keepLines w:val="1"/>
      <w:spacing w:before="200" w:line="276" w:lineRule="auto"/>
      <w:ind w:left="708"/>
    </w:pPr>
    <w:rPr>
      <w:b w:val="1"/>
      <w:color w:val="201c5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1DBB"/>
    <w:pPr>
      <w:spacing w:line="260" w:lineRule="atLeast"/>
    </w:pPr>
    <w:rPr>
      <w:rFonts w:ascii="Arial" w:hAnsi="Arial"/>
      <w:color w:val="11204c"/>
      <w:lang w:eastAsia="en-US"/>
    </w:rPr>
  </w:style>
  <w:style w:type="paragraph" w:styleId="Ttulo1">
    <w:name w:val="heading 1"/>
    <w:basedOn w:val="Normal"/>
    <w:next w:val="Normal"/>
    <w:link w:val="Ttulo1Car"/>
    <w:uiPriority w:val="9"/>
    <w:semiHidden w:val="1"/>
    <w:rsid w:val="00572FE3"/>
    <w:pPr>
      <w:keepNext w:val="1"/>
      <w:keepLines w:val="1"/>
      <w:spacing w:before="480" w:line="276" w:lineRule="auto"/>
      <w:ind w:left="708"/>
      <w:outlineLvl w:val="0"/>
    </w:pPr>
    <w:rPr>
      <w:rFonts w:eastAsia="MS Gothic"/>
      <w:b w:val="1"/>
      <w:bCs w:val="1"/>
      <w:color w:val="17153b"/>
      <w:sz w:val="28"/>
      <w:szCs w:val="28"/>
      <w:lang w:val="en-US"/>
    </w:rPr>
  </w:style>
  <w:style w:type="paragraph" w:styleId="Ttulo2">
    <w:name w:val="heading 2"/>
    <w:basedOn w:val="Normal"/>
    <w:next w:val="Normal"/>
    <w:link w:val="Ttulo2Car"/>
    <w:uiPriority w:val="9"/>
    <w:semiHidden w:val="1"/>
    <w:rsid w:val="00572FE3"/>
    <w:pPr>
      <w:keepNext w:val="1"/>
      <w:keepLines w:val="1"/>
      <w:spacing w:before="200" w:line="276" w:lineRule="auto"/>
      <w:ind w:left="708"/>
      <w:outlineLvl w:val="1"/>
    </w:pPr>
    <w:rPr>
      <w:rFonts w:eastAsia="MS Gothic"/>
      <w:b w:val="1"/>
      <w:bCs w:val="1"/>
      <w:color w:val="201c50"/>
      <w:sz w:val="26"/>
      <w:szCs w:val="26"/>
      <w:lang w:val="en-US"/>
    </w:rPr>
  </w:style>
  <w:style w:type="paragraph" w:styleId="Ttulo3">
    <w:name w:val="heading 3"/>
    <w:basedOn w:val="Normal"/>
    <w:next w:val="Normal"/>
    <w:link w:val="Ttulo3Car"/>
    <w:uiPriority w:val="9"/>
    <w:semiHidden w:val="1"/>
    <w:qFormat w:val="1"/>
    <w:rsid w:val="00572FE3"/>
    <w:pPr>
      <w:keepNext w:val="1"/>
      <w:keepLines w:val="1"/>
      <w:spacing w:before="200" w:line="276" w:lineRule="auto"/>
      <w:ind w:left="708"/>
      <w:outlineLvl w:val="2"/>
    </w:pPr>
    <w:rPr>
      <w:rFonts w:eastAsia="MS Gothic"/>
      <w:b w:val="1"/>
      <w:bCs w:val="1"/>
      <w:color w:val="201c50"/>
      <w:szCs w:val="22"/>
      <w:lang w:val="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3"/>
    <w:unhideWhenUsed w:val="1"/>
    <w:rsid w:val="00AA2F5A"/>
    <w:pPr>
      <w:spacing w:line="240" w:lineRule="auto"/>
    </w:pPr>
    <w:rPr>
      <w:rFonts w:asciiTheme="minorHAnsi" w:hAnsiTheme="minorHAnsi"/>
      <w:noProof w:val="1"/>
      <w:color w:val="auto"/>
      <w:sz w:val="28"/>
    </w:rPr>
  </w:style>
  <w:style w:type="paragraph" w:styleId="Piedepgina">
    <w:name w:val="footer"/>
    <w:basedOn w:val="Normal"/>
    <w:link w:val="PiedepginaCar"/>
    <w:uiPriority w:val="99"/>
    <w:semiHidden w:val="1"/>
    <w:rsid w:val="007C4AA9"/>
    <w:pPr>
      <w:tabs>
        <w:tab w:val="center" w:pos="4536"/>
        <w:tab w:val="right" w:pos="9072"/>
      </w:tabs>
      <w:spacing w:line="240" w:lineRule="auto"/>
    </w:pPr>
  </w:style>
  <w:style w:type="table" w:styleId="Tablaconcuadrcula">
    <w:name w:val="Table Grid"/>
    <w:basedOn w:val="Tablanormal"/>
    <w:rsid w:val="00A20CFF"/>
    <w:pPr>
      <w:spacing w:line="216"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denredDate" w:customStyle="1">
    <w:name w:val="Edenred Date"/>
    <w:basedOn w:val="Encabezado"/>
    <w:uiPriority w:val="1"/>
    <w:rsid w:val="00AA2F5A"/>
    <w:pPr>
      <w:jc w:val="right"/>
    </w:pPr>
    <w:rPr>
      <w:sz w:val="20"/>
    </w:rPr>
  </w:style>
  <w:style w:type="paragraph" w:styleId="EdenredTitle" w:customStyle="1">
    <w:name w:val="Edenred Title"/>
    <w:basedOn w:val="Text"/>
    <w:uiPriority w:val="1"/>
    <w:rsid w:val="00C874D9"/>
    <w:rPr>
      <w:color w:val="162056" w:themeColor="text2"/>
      <w:sz w:val="40"/>
      <w:szCs w:val="40"/>
    </w:rPr>
  </w:style>
  <w:style w:type="paragraph" w:styleId="Edenredsubtitle" w:customStyle="1">
    <w:name w:val="Edenred subtitle"/>
    <w:basedOn w:val="Normal"/>
    <w:uiPriority w:val="1"/>
    <w:rsid w:val="00C874D9"/>
    <w:pPr>
      <w:spacing w:line="259" w:lineRule="auto"/>
      <w:jc w:val="both"/>
    </w:pPr>
    <w:rPr>
      <w:rFonts w:cs="Arial" w:asciiTheme="minorHAnsi" w:hAnsiTheme="minorHAnsi"/>
      <w:color w:val="003591" w:themeColor="accent5"/>
      <w:sz w:val="30"/>
      <w:szCs w:val="30"/>
      <w:lang w:val="en-US"/>
    </w:rPr>
  </w:style>
  <w:style w:type="paragraph" w:styleId="Text" w:customStyle="1">
    <w:name w:val="Text"/>
    <w:basedOn w:val="Normal"/>
    <w:link w:val="TextCar"/>
    <w:rsid w:val="005D27E5"/>
    <w:pPr>
      <w:spacing w:line="259" w:lineRule="auto"/>
      <w:jc w:val="both"/>
    </w:pPr>
    <w:rPr>
      <w:rFonts w:cs="Arial" w:asciiTheme="minorHAnsi" w:hAnsiTheme="minorHAnsi"/>
      <w:color w:val="auto"/>
      <w:lang w:val="en-US"/>
    </w:rPr>
  </w:style>
  <w:style w:type="character" w:styleId="PiedepginaCar" w:customStyle="1">
    <w:name w:val="Pie de página Car"/>
    <w:basedOn w:val="Fuentedeprrafopredeter"/>
    <w:link w:val="Piedepgina"/>
    <w:uiPriority w:val="99"/>
    <w:semiHidden w:val="1"/>
    <w:rsid w:val="00011F84"/>
    <w:rPr>
      <w:rFonts w:ascii="Arial" w:hAnsi="Arial"/>
      <w:color w:val="11204c"/>
      <w:lang w:eastAsia="en-US"/>
    </w:rPr>
  </w:style>
  <w:style w:type="paragraph" w:styleId="Textodeglobo">
    <w:name w:val="Balloon Text"/>
    <w:basedOn w:val="Normal"/>
    <w:link w:val="TextodegloboCar"/>
    <w:uiPriority w:val="99"/>
    <w:semiHidden w:val="1"/>
    <w:rsid w:val="00F616FA"/>
    <w:pPr>
      <w:spacing w:line="240" w:lineRule="auto"/>
    </w:pPr>
    <w:rPr>
      <w:rFonts w:ascii="Tahoma" w:cs="Tahoma" w:hAnsi="Tahoma"/>
      <w:sz w:val="16"/>
      <w:szCs w:val="16"/>
    </w:rPr>
  </w:style>
  <w:style w:type="character" w:styleId="TextodegloboCar" w:customStyle="1">
    <w:name w:val="Texto de globo Car"/>
    <w:link w:val="Textodeglobo"/>
    <w:uiPriority w:val="99"/>
    <w:semiHidden w:val="1"/>
    <w:rsid w:val="00011F84"/>
    <w:rPr>
      <w:rFonts w:ascii="Tahoma" w:cs="Tahoma" w:hAnsi="Tahoma"/>
      <w:color w:val="11204c"/>
      <w:sz w:val="16"/>
      <w:szCs w:val="16"/>
      <w:lang w:eastAsia="en-US"/>
    </w:rPr>
  </w:style>
  <w:style w:type="paragraph" w:styleId="Page" w:customStyle="1">
    <w:name w:val="Page"/>
    <w:basedOn w:val="Normal"/>
    <w:uiPriority w:val="3"/>
    <w:unhideWhenUsed w:val="1"/>
    <w:rsid w:val="009146FB"/>
    <w:pPr>
      <w:framePr w:lines="0" w:w="9724" w:h="539" w:wrap="around" w:hAnchor="page" w:vAnchor="page" w:x="1504" w:y="15027"/>
      <w:jc w:val="right"/>
    </w:pPr>
    <w:rPr>
      <w:sz w:val="16"/>
    </w:rPr>
  </w:style>
  <w:style w:type="character" w:styleId="TextCar" w:customStyle="1">
    <w:name w:val="Text Car"/>
    <w:link w:val="Text"/>
    <w:rsid w:val="00011F84"/>
    <w:rPr>
      <w:rFonts w:cs="Arial" w:asciiTheme="minorHAnsi" w:hAnsiTheme="minorHAnsi"/>
      <w:lang w:eastAsia="en-US" w:val="en-US"/>
    </w:rPr>
  </w:style>
  <w:style w:type="paragraph" w:styleId="Textonotapie">
    <w:name w:val="footnote text"/>
    <w:basedOn w:val="Normal"/>
    <w:link w:val="TextonotapieCar"/>
    <w:uiPriority w:val="3"/>
    <w:rsid w:val="008B1359"/>
    <w:pPr>
      <w:spacing w:line="240" w:lineRule="auto"/>
    </w:pPr>
    <w:rPr>
      <w:rFonts w:asciiTheme="minorHAnsi" w:hAnsiTheme="minorHAnsi"/>
      <w:color w:val="auto"/>
      <w:sz w:val="14"/>
    </w:rPr>
  </w:style>
  <w:style w:type="character" w:styleId="TextonotapieCar" w:customStyle="1">
    <w:name w:val="Texto nota pie Car"/>
    <w:link w:val="Textonotapie"/>
    <w:uiPriority w:val="3"/>
    <w:rsid w:val="00011F84"/>
    <w:rPr>
      <w:rFonts w:asciiTheme="minorHAnsi" w:hAnsiTheme="minorHAnsi"/>
      <w:sz w:val="14"/>
      <w:lang w:eastAsia="en-US"/>
    </w:rPr>
  </w:style>
  <w:style w:type="character" w:styleId="Refdenotaalpie">
    <w:name w:val="footnote reference"/>
    <w:uiPriority w:val="3"/>
    <w:rsid w:val="003E71F4"/>
    <w:rPr>
      <w:vertAlign w:val="superscript"/>
    </w:rPr>
  </w:style>
  <w:style w:type="character" w:styleId="Ttulo1Car" w:customStyle="1">
    <w:name w:val="Título 1 Car"/>
    <w:link w:val="Ttulo1"/>
    <w:uiPriority w:val="9"/>
    <w:semiHidden w:val="1"/>
    <w:rsid w:val="00011F84"/>
    <w:rPr>
      <w:rFonts w:ascii="Arial" w:eastAsia="MS Gothic" w:hAnsi="Arial"/>
      <w:b w:val="1"/>
      <w:bCs w:val="1"/>
      <w:color w:val="17153b"/>
      <w:sz w:val="28"/>
      <w:szCs w:val="28"/>
      <w:lang w:eastAsia="en-US" w:val="en-US"/>
    </w:rPr>
  </w:style>
  <w:style w:type="character" w:styleId="Ttulo2Car" w:customStyle="1">
    <w:name w:val="Título 2 Car"/>
    <w:link w:val="Ttulo2"/>
    <w:uiPriority w:val="9"/>
    <w:semiHidden w:val="1"/>
    <w:rsid w:val="00011F84"/>
    <w:rPr>
      <w:rFonts w:ascii="Arial" w:eastAsia="MS Gothic" w:hAnsi="Arial"/>
      <w:b w:val="1"/>
      <w:bCs w:val="1"/>
      <w:color w:val="201c50"/>
      <w:sz w:val="26"/>
      <w:szCs w:val="26"/>
      <w:lang w:eastAsia="en-US" w:val="en-US"/>
    </w:rPr>
  </w:style>
  <w:style w:type="character" w:styleId="Ttulo3Car" w:customStyle="1">
    <w:name w:val="Título 3 Car"/>
    <w:link w:val="Ttulo3"/>
    <w:uiPriority w:val="9"/>
    <w:semiHidden w:val="1"/>
    <w:rsid w:val="00011F84"/>
    <w:rPr>
      <w:rFonts w:ascii="Arial" w:eastAsia="MS Gothic" w:hAnsi="Arial"/>
      <w:b w:val="1"/>
      <w:bCs w:val="1"/>
      <w:color w:val="201c50"/>
      <w:szCs w:val="22"/>
      <w:lang w:eastAsia="en-US" w:val="en-US"/>
    </w:rPr>
  </w:style>
  <w:style w:type="paragraph" w:styleId="Title1" w:customStyle="1">
    <w:name w:val="Title 1"/>
    <w:basedOn w:val="Normal"/>
    <w:link w:val="Title1Car"/>
    <w:uiPriority w:val="1"/>
    <w:rsid w:val="005D27E5"/>
    <w:pPr>
      <w:spacing w:line="259" w:lineRule="auto"/>
      <w:jc w:val="both"/>
    </w:pPr>
    <w:rPr>
      <w:rFonts w:cs="Arial" w:asciiTheme="minorHAnsi" w:hAnsiTheme="minorHAnsi"/>
      <w:b w:val="1"/>
      <w:noProof w:val="1"/>
      <w:color w:val="003591" w:themeColor="accent5"/>
      <w:sz w:val="28"/>
      <w:szCs w:val="28"/>
      <w:lang w:eastAsia="fr-FR" w:val="en-US"/>
    </w:rPr>
  </w:style>
  <w:style w:type="character" w:styleId="Title1Car" w:customStyle="1">
    <w:name w:val="Title 1 Car"/>
    <w:link w:val="Title1"/>
    <w:uiPriority w:val="1"/>
    <w:rsid w:val="00011F84"/>
    <w:rPr>
      <w:rFonts w:cs="Arial" w:asciiTheme="minorHAnsi" w:hAnsiTheme="minorHAnsi"/>
      <w:b w:val="1"/>
      <w:noProof w:val="1"/>
      <w:color w:val="003591" w:themeColor="accent5"/>
      <w:sz w:val="28"/>
      <w:szCs w:val="28"/>
      <w:lang w:val="en-US"/>
    </w:rPr>
  </w:style>
  <w:style w:type="paragraph" w:styleId="Title2" w:customStyle="1">
    <w:name w:val="Title 2"/>
    <w:basedOn w:val="Normal"/>
    <w:next w:val="Normal"/>
    <w:link w:val="Title2Car"/>
    <w:uiPriority w:val="1"/>
    <w:rsid w:val="005D27E5"/>
    <w:pPr>
      <w:spacing w:line="276" w:lineRule="auto"/>
      <w:jc w:val="both"/>
    </w:pPr>
    <w:rPr>
      <w:rFonts w:cs="Arial" w:asciiTheme="minorHAnsi" w:hAnsiTheme="minorHAnsi"/>
      <w:b w:val="1"/>
      <w:noProof w:val="1"/>
      <w:color w:val="003591" w:themeColor="accent5"/>
      <w:sz w:val="24"/>
      <w:szCs w:val="24"/>
      <w:lang w:val="en-US"/>
    </w:rPr>
  </w:style>
  <w:style w:type="character" w:styleId="Title2Car" w:customStyle="1">
    <w:name w:val="Title 2 Car"/>
    <w:link w:val="Title2"/>
    <w:uiPriority w:val="1"/>
    <w:rsid w:val="00011F84"/>
    <w:rPr>
      <w:rFonts w:cs="Arial" w:asciiTheme="minorHAnsi" w:hAnsiTheme="minorHAnsi"/>
      <w:b w:val="1"/>
      <w:noProof w:val="1"/>
      <w:color w:val="003591" w:themeColor="accent5"/>
      <w:sz w:val="24"/>
      <w:szCs w:val="24"/>
      <w:lang w:eastAsia="en-US" w:val="en-US"/>
    </w:rPr>
  </w:style>
  <w:style w:type="paragraph" w:styleId="BulletLead-in1" w:customStyle="1">
    <w:name w:val="Bullet Lead-in 1"/>
    <w:basedOn w:val="Normal"/>
    <w:link w:val="BulletLead-in1Car"/>
    <w:uiPriority w:val="2"/>
    <w:rsid w:val="007C4AA9"/>
    <w:pPr>
      <w:numPr>
        <w:numId w:val="10"/>
      </w:numPr>
      <w:spacing w:line="259" w:lineRule="auto"/>
      <w:contextualSpacing w:val="1"/>
      <w:jc w:val="both"/>
    </w:pPr>
    <w:rPr>
      <w:rFonts w:cs="Arial" w:asciiTheme="minorHAnsi" w:hAnsiTheme="minorHAnsi"/>
      <w:b w:val="1"/>
      <w:color w:val="auto"/>
      <w:lang w:val="en-US"/>
    </w:rPr>
  </w:style>
  <w:style w:type="character" w:styleId="BulletLead-in1Car" w:customStyle="1">
    <w:name w:val="Bullet Lead-in 1 Car"/>
    <w:link w:val="BulletLead-in1"/>
    <w:uiPriority w:val="2"/>
    <w:rsid w:val="00011F84"/>
    <w:rPr>
      <w:rFonts w:cs="Arial" w:asciiTheme="minorHAnsi" w:hAnsiTheme="minorHAnsi"/>
      <w:b w:val="1"/>
      <w:lang w:eastAsia="en-US" w:val="en-US"/>
    </w:rPr>
  </w:style>
  <w:style w:type="paragraph" w:styleId="BulletLead-in2" w:customStyle="1">
    <w:name w:val="Bullet Lead-in 2"/>
    <w:basedOn w:val="Normal"/>
    <w:link w:val="BulletLead-in2Car"/>
    <w:uiPriority w:val="2"/>
    <w:rsid w:val="00AA2F5A"/>
    <w:pPr>
      <w:numPr>
        <w:ilvl w:val="1"/>
        <w:numId w:val="10"/>
      </w:numPr>
      <w:ind w:left="1066" w:hanging="357"/>
    </w:pPr>
    <w:rPr>
      <w:rFonts w:asciiTheme="minorHAnsi" w:hAnsiTheme="minorHAnsi"/>
      <w:color w:val="auto"/>
    </w:rPr>
  </w:style>
  <w:style w:type="character" w:styleId="BulletLead-in2Car" w:customStyle="1">
    <w:name w:val="Bullet Lead-in 2 Car"/>
    <w:link w:val="BulletLead-in2"/>
    <w:uiPriority w:val="2"/>
    <w:rsid w:val="00AA2F5A"/>
    <w:rPr>
      <w:rFonts w:asciiTheme="minorHAnsi" w:hAnsiTheme="minorHAnsi"/>
      <w:lang w:eastAsia="en-US"/>
    </w:rPr>
  </w:style>
  <w:style w:type="paragraph" w:styleId="TtuloTDC">
    <w:name w:val="TOC Heading"/>
    <w:basedOn w:val="Ttulo1"/>
    <w:next w:val="Normal"/>
    <w:uiPriority w:val="39"/>
    <w:semiHidden w:val="1"/>
    <w:qFormat w:val="1"/>
    <w:rsid w:val="00572FE3"/>
    <w:pPr>
      <w:outlineLvl w:val="9"/>
    </w:pPr>
    <w:rPr>
      <w:lang w:eastAsia="fr-FR"/>
    </w:rPr>
  </w:style>
  <w:style w:type="paragraph" w:styleId="Textoindependiente">
    <w:name w:val="Body Text"/>
    <w:basedOn w:val="Normal"/>
    <w:link w:val="TextoindependienteCar"/>
    <w:uiPriority w:val="99"/>
    <w:semiHidden w:val="1"/>
    <w:rsid w:val="00572FE3"/>
    <w:pPr>
      <w:spacing w:after="120" w:line="276" w:lineRule="auto"/>
      <w:ind w:left="708"/>
    </w:pPr>
    <w:rPr>
      <w:rFonts w:eastAsia="Arial"/>
      <w:color w:val="002060"/>
      <w:szCs w:val="22"/>
      <w:lang w:val="en-US"/>
    </w:rPr>
  </w:style>
  <w:style w:type="character" w:styleId="TextoindependienteCar" w:customStyle="1">
    <w:name w:val="Texto independiente Car"/>
    <w:link w:val="Textoindependiente"/>
    <w:uiPriority w:val="99"/>
    <w:semiHidden w:val="1"/>
    <w:rsid w:val="00011F84"/>
    <w:rPr>
      <w:rFonts w:ascii="Arial" w:eastAsia="Arial" w:hAnsi="Arial"/>
      <w:color w:val="002060"/>
      <w:szCs w:val="22"/>
      <w:lang w:eastAsia="en-US" w:val="en-US"/>
    </w:rPr>
  </w:style>
  <w:style w:type="character" w:styleId="EncabezadoCar" w:customStyle="1">
    <w:name w:val="Encabezado Car"/>
    <w:link w:val="Encabezado"/>
    <w:uiPriority w:val="3"/>
    <w:rsid w:val="00AA2F5A"/>
    <w:rPr>
      <w:rFonts w:asciiTheme="minorHAnsi" w:hAnsiTheme="minorHAnsi"/>
      <w:noProof w:val="1"/>
      <w:sz w:val="28"/>
      <w:lang w:eastAsia="en-US"/>
    </w:rPr>
  </w:style>
  <w:style w:type="character" w:styleId="Hipervnculo">
    <w:name w:val="Hyperlink"/>
    <w:uiPriority w:val="3"/>
    <w:unhideWhenUsed w:val="1"/>
    <w:rsid w:val="00572FE3"/>
    <w:rPr>
      <w:color w:val="55517b"/>
    </w:rPr>
  </w:style>
  <w:style w:type="paragraph" w:styleId="Textonotaalfinal">
    <w:name w:val="endnote text"/>
    <w:basedOn w:val="Normal"/>
    <w:link w:val="TextonotaalfinalCar"/>
    <w:uiPriority w:val="99"/>
    <w:semiHidden w:val="1"/>
    <w:rsid w:val="00572FE3"/>
    <w:pPr>
      <w:spacing w:line="240" w:lineRule="auto"/>
      <w:ind w:left="708"/>
    </w:pPr>
    <w:rPr>
      <w:rFonts w:eastAsia="Arial"/>
      <w:color w:val="002060"/>
      <w:lang w:val="en-US"/>
    </w:rPr>
  </w:style>
  <w:style w:type="character" w:styleId="TextonotaalfinalCar" w:customStyle="1">
    <w:name w:val="Texto nota al final Car"/>
    <w:link w:val="Textonotaalfinal"/>
    <w:uiPriority w:val="99"/>
    <w:semiHidden w:val="1"/>
    <w:rsid w:val="00011F84"/>
    <w:rPr>
      <w:rFonts w:ascii="Arial" w:eastAsia="Arial" w:hAnsi="Arial"/>
      <w:color w:val="002060"/>
      <w:lang w:eastAsia="en-US" w:val="en-US"/>
    </w:rPr>
  </w:style>
  <w:style w:type="character" w:styleId="Refdenotaalfinal">
    <w:name w:val="endnote reference"/>
    <w:uiPriority w:val="99"/>
    <w:semiHidden w:val="1"/>
    <w:rsid w:val="00572FE3"/>
    <w:rPr>
      <w:vertAlign w:val="superscript"/>
    </w:rPr>
  </w:style>
  <w:style w:type="character" w:styleId="Refdecomentario">
    <w:name w:val="annotation reference"/>
    <w:uiPriority w:val="99"/>
    <w:semiHidden w:val="1"/>
    <w:rsid w:val="00572FE3"/>
    <w:rPr>
      <w:sz w:val="16"/>
      <w:szCs w:val="16"/>
    </w:rPr>
  </w:style>
  <w:style w:type="paragraph" w:styleId="Textocomentario">
    <w:name w:val="annotation text"/>
    <w:basedOn w:val="Normal"/>
    <w:link w:val="TextocomentarioCar"/>
    <w:uiPriority w:val="99"/>
    <w:semiHidden w:val="1"/>
    <w:rsid w:val="00572FE3"/>
    <w:pPr>
      <w:spacing w:after="200" w:line="240" w:lineRule="auto"/>
      <w:ind w:left="708"/>
    </w:pPr>
    <w:rPr>
      <w:rFonts w:eastAsia="Arial"/>
      <w:color w:val="002060"/>
      <w:lang w:val="en-US"/>
    </w:rPr>
  </w:style>
  <w:style w:type="character" w:styleId="TextocomentarioCar" w:customStyle="1">
    <w:name w:val="Texto comentario Car"/>
    <w:link w:val="Textocomentario"/>
    <w:uiPriority w:val="99"/>
    <w:semiHidden w:val="1"/>
    <w:rsid w:val="00011F84"/>
    <w:rPr>
      <w:rFonts w:ascii="Arial" w:eastAsia="Arial" w:hAnsi="Arial"/>
      <w:color w:val="002060"/>
      <w:lang w:eastAsia="en-US" w:val="en-US"/>
    </w:rPr>
  </w:style>
  <w:style w:type="paragraph" w:styleId="Asuntodelcomentario">
    <w:name w:val="annotation subject"/>
    <w:basedOn w:val="Textocomentario"/>
    <w:next w:val="Textocomentario"/>
    <w:link w:val="AsuntodelcomentarioCar"/>
    <w:uiPriority w:val="99"/>
    <w:semiHidden w:val="1"/>
    <w:rsid w:val="00572FE3"/>
    <w:rPr>
      <w:b w:val="1"/>
      <w:bCs w:val="1"/>
    </w:rPr>
  </w:style>
  <w:style w:type="character" w:styleId="AsuntodelcomentarioCar" w:customStyle="1">
    <w:name w:val="Asunto del comentario Car"/>
    <w:link w:val="Asuntodelcomentario"/>
    <w:uiPriority w:val="99"/>
    <w:semiHidden w:val="1"/>
    <w:rsid w:val="00011F84"/>
    <w:rPr>
      <w:rFonts w:ascii="Arial" w:eastAsia="Arial" w:hAnsi="Arial"/>
      <w:b w:val="1"/>
      <w:bCs w:val="1"/>
      <w:color w:val="002060"/>
      <w:lang w:eastAsia="en-US" w:val="en-US"/>
    </w:rPr>
  </w:style>
  <w:style w:type="paragraph" w:styleId="Revisin">
    <w:name w:val="Revision"/>
    <w:hidden w:val="1"/>
    <w:uiPriority w:val="99"/>
    <w:semiHidden w:val="1"/>
    <w:rsid w:val="00572FE3"/>
    <w:rPr>
      <w:rFonts w:ascii="Arial" w:eastAsia="Arial" w:hAnsi="Arial"/>
      <w:color w:val="002060"/>
      <w:szCs w:val="22"/>
      <w:lang w:eastAsia="en-US" w:val="en-US"/>
    </w:rPr>
  </w:style>
  <w:style w:type="character" w:styleId="Hipervnculovisitado">
    <w:name w:val="FollowedHyperlink"/>
    <w:uiPriority w:val="99"/>
    <w:semiHidden w:val="1"/>
    <w:rsid w:val="00D82B1A"/>
    <w:rPr>
      <w:color w:val="0f004e"/>
      <w:u w:val="single"/>
    </w:rPr>
  </w:style>
  <w:style w:type="paragraph" w:styleId="Tablecaptiontext" w:customStyle="1">
    <w:name w:val="Table caption text"/>
    <w:basedOn w:val="Normal"/>
    <w:uiPriority w:val="2"/>
    <w:rsid w:val="00BA43B3"/>
    <w:pPr>
      <w:spacing w:line="260" w:lineRule="exact"/>
      <w:ind w:right="113"/>
    </w:pPr>
    <w:rPr>
      <w:rFonts w:asciiTheme="minorHAnsi" w:hAnsiTheme="minorHAnsi"/>
      <w:color w:val="auto"/>
      <w:sz w:val="16"/>
      <w:lang w:eastAsia="fr-FR" w:val="en-GB"/>
    </w:rPr>
  </w:style>
  <w:style w:type="paragraph" w:styleId="Tablecolumntitle" w:customStyle="1">
    <w:name w:val="Table column title"/>
    <w:basedOn w:val="Normal"/>
    <w:uiPriority w:val="2"/>
    <w:rsid w:val="00BA43B3"/>
    <w:pPr>
      <w:spacing w:line="260" w:lineRule="exact"/>
      <w:ind w:left="113" w:right="113"/>
      <w:jc w:val="right"/>
    </w:pPr>
    <w:rPr>
      <w:rFonts w:asciiTheme="minorHAnsi" w:hAnsiTheme="minorHAnsi"/>
      <w:color w:val="auto"/>
      <w:sz w:val="16"/>
      <w:lang w:eastAsia="fr-FR" w:val="en-GB"/>
    </w:rPr>
  </w:style>
  <w:style w:type="character" w:styleId="BoilerPlateChar" w:customStyle="1">
    <w:name w:val="Boiler Plate Char"/>
    <w:link w:val="BoilerPlate"/>
    <w:uiPriority w:val="2"/>
    <w:locked w:val="1"/>
    <w:rsid w:val="00011F84"/>
    <w:rPr>
      <w:rFonts w:cs="Calibri" w:eastAsia="Calibri" w:asciiTheme="minorHAnsi" w:hAnsiTheme="minorHAnsi"/>
      <w:sz w:val="16"/>
      <w:szCs w:val="14"/>
      <w:lang w:eastAsia="en-US" w:val="en-US"/>
    </w:rPr>
  </w:style>
  <w:style w:type="paragraph" w:styleId="BoilerPlate" w:customStyle="1">
    <w:name w:val="Boiler Plate"/>
    <w:basedOn w:val="Normal"/>
    <w:link w:val="BoilerPlateChar"/>
    <w:uiPriority w:val="2"/>
    <w:rsid w:val="00CD1ECE"/>
    <w:pPr>
      <w:spacing w:line="259" w:lineRule="auto"/>
      <w:jc w:val="both"/>
    </w:pPr>
    <w:rPr>
      <w:rFonts w:cs="Calibri" w:eastAsia="Calibri" w:asciiTheme="minorHAnsi" w:hAnsiTheme="minorHAnsi"/>
      <w:color w:val="auto"/>
      <w:sz w:val="16"/>
      <w:szCs w:val="14"/>
      <w:lang w:val="en-US"/>
    </w:rPr>
  </w:style>
  <w:style w:type="paragraph" w:styleId="Pagefooter" w:customStyle="1">
    <w:name w:val="Page footer"/>
    <w:basedOn w:val="Normal"/>
    <w:uiPriority w:val="3"/>
    <w:qFormat w:val="1"/>
    <w:rsid w:val="007C4AA9"/>
    <w:pPr>
      <w:spacing w:line="200" w:lineRule="exact"/>
      <w:ind w:right="-199"/>
      <w:jc w:val="right"/>
    </w:pPr>
    <w:rPr>
      <w:color w:val="d52b1e" w:themeColor="accent1"/>
      <w:sz w:val="12"/>
      <w:lang w:eastAsia="fr-FR"/>
    </w:rPr>
  </w:style>
  <w:style w:type="paragraph" w:styleId="Title3" w:customStyle="1">
    <w:name w:val="Title 3"/>
    <w:basedOn w:val="Normal"/>
    <w:link w:val="Title3Car"/>
    <w:uiPriority w:val="1"/>
    <w:qFormat w:val="1"/>
    <w:rsid w:val="005D27E5"/>
    <w:pPr>
      <w:spacing w:line="259" w:lineRule="auto"/>
    </w:pPr>
    <w:rPr>
      <w:rFonts w:cs="Arial" w:asciiTheme="minorHAnsi" w:hAnsiTheme="minorHAnsi"/>
      <w:b w:val="1"/>
      <w:noProof w:val="1"/>
      <w:color w:val="003591" w:themeColor="accent5"/>
      <w:lang w:val="en-US"/>
    </w:rPr>
  </w:style>
  <w:style w:type="character" w:styleId="Title3Car" w:customStyle="1">
    <w:name w:val="Title 3 Car"/>
    <w:basedOn w:val="Fuentedeprrafopredeter"/>
    <w:link w:val="Title3"/>
    <w:uiPriority w:val="1"/>
    <w:rsid w:val="00011F84"/>
    <w:rPr>
      <w:rFonts w:cs="Arial" w:asciiTheme="minorHAnsi" w:hAnsiTheme="minorHAnsi"/>
      <w:b w:val="1"/>
      <w:noProof w:val="1"/>
      <w:color w:val="003591" w:themeColor="accent5"/>
      <w:lang w:eastAsia="en-US" w:val="en-US"/>
    </w:rPr>
  </w:style>
  <w:style w:type="paragraph" w:styleId="Lead-in" w:customStyle="1">
    <w:name w:val="Lead-in"/>
    <w:basedOn w:val="Text"/>
    <w:link w:val="Lead-inCar"/>
    <w:uiPriority w:val="1"/>
    <w:qFormat w:val="1"/>
    <w:rsid w:val="005D27E5"/>
  </w:style>
  <w:style w:type="character" w:styleId="Lead-inCar" w:customStyle="1">
    <w:name w:val="Lead-in Car"/>
    <w:basedOn w:val="TextCar"/>
    <w:link w:val="Lead-in"/>
    <w:uiPriority w:val="1"/>
    <w:rsid w:val="00011F84"/>
    <w:rPr>
      <w:rFonts w:cs="Arial" w:asciiTheme="minorHAnsi" w:hAnsiTheme="minorHAnsi"/>
      <w:lang w:eastAsia="en-US" w:val="en-US"/>
    </w:rPr>
  </w:style>
  <w:style w:type="paragraph" w:styleId="BoxBullet1" w:customStyle="1">
    <w:name w:val="Box Bullet 1"/>
    <w:uiPriority w:val="2"/>
    <w:qFormat w:val="1"/>
    <w:rsid w:val="009838A3"/>
    <w:pPr>
      <w:numPr>
        <w:numId w:val="19"/>
      </w:numPr>
      <w:ind w:left="357" w:hanging="357"/>
    </w:pPr>
    <w:rPr>
      <w:rFonts w:cs="Arial" w:asciiTheme="minorHAnsi" w:hAnsiTheme="minorHAnsi"/>
      <w:b w:val="1"/>
      <w:noProof w:val="1"/>
      <w:color w:val="003591" w:themeColor="accent5"/>
      <w:lang w:val="en-US"/>
    </w:rPr>
  </w:style>
  <w:style w:type="paragraph" w:styleId="Prrafodelista">
    <w:name w:val="List Paragraph"/>
    <w:basedOn w:val="Normal"/>
    <w:link w:val="PrrafodelistaCar"/>
    <w:uiPriority w:val="99"/>
    <w:qFormat w:val="1"/>
    <w:rsid w:val="009838A3"/>
    <w:pPr>
      <w:ind w:left="720"/>
      <w:contextualSpacing w:val="1"/>
    </w:pPr>
  </w:style>
  <w:style w:type="paragraph" w:styleId="BoxBullet2" w:customStyle="1">
    <w:name w:val="Box Bullet 2"/>
    <w:uiPriority w:val="2"/>
    <w:qFormat w:val="1"/>
    <w:rsid w:val="00AA2F5A"/>
    <w:pPr>
      <w:numPr>
        <w:numId w:val="20"/>
      </w:numPr>
      <w:ind w:left="714" w:hanging="357"/>
    </w:pPr>
    <w:rPr>
      <w:rFonts w:asciiTheme="minorHAnsi" w:hAnsiTheme="minorHAnsi"/>
      <w:lang w:eastAsia="en-US"/>
    </w:rPr>
  </w:style>
  <w:style w:type="character" w:styleId="PrrafodelistaCar" w:customStyle="1">
    <w:name w:val="Párrafo de lista Car"/>
    <w:link w:val="Prrafodelista"/>
    <w:uiPriority w:val="99"/>
    <w:rsid w:val="0003295E"/>
    <w:rPr>
      <w:rFonts w:ascii="Arial" w:hAnsi="Arial"/>
      <w:color w:val="11204c"/>
      <w:lang w:eastAsia="en-US"/>
    </w:rPr>
  </w:style>
  <w:style w:type="paragraph" w:styleId="NormalWeb">
    <w:name w:val="Normal (Web)"/>
    <w:basedOn w:val="Normal"/>
    <w:uiPriority w:val="99"/>
    <w:unhideWhenUsed w:val="1"/>
    <w:rsid w:val="002728E3"/>
    <w:pPr>
      <w:spacing w:after="100" w:afterAutospacing="1" w:before="100" w:beforeAutospacing="1" w:line="240" w:lineRule="auto"/>
    </w:pPr>
    <w:rPr>
      <w:rFonts w:ascii="Times New Roman" w:hAnsi="Times New Roman"/>
      <w:color w:val="auto"/>
      <w:sz w:val="24"/>
      <w:szCs w:val="24"/>
      <w:lang w:eastAsia="fr-FR"/>
    </w:rPr>
  </w:style>
  <w:style w:type="paragraph" w:styleId="Sinespaciado">
    <w:name w:val="No Spacing"/>
    <w:uiPriority w:val="1"/>
    <w:qFormat w:val="1"/>
    <w:rsid w:val="00DD2643"/>
    <w:rPr>
      <w:rFonts w:ascii="Calibri" w:cs="Calibri" w:eastAsia="Calibri" w:hAnsi="Calibri"/>
      <w:sz w:val="24"/>
      <w:szCs w:val="24"/>
      <w:lang w:eastAsia="es-MX" w:val="en-US"/>
    </w:rPr>
  </w:style>
  <w:style w:type="character" w:styleId="Mencinsinresolver">
    <w:name w:val="Unresolved Mention"/>
    <w:basedOn w:val="Fuentedeprrafopredeter"/>
    <w:uiPriority w:val="99"/>
    <w:semiHidden w:val="1"/>
    <w:unhideWhenUsed w:val="1"/>
    <w:rsid w:val="00583646"/>
    <w:rPr>
      <w:color w:val="605e5c"/>
      <w:shd w:color="auto" w:fill="e1dfdd" w:val="clear"/>
    </w:rPr>
  </w:style>
  <w:style w:type="character" w:styleId="y2iqfc" w:customStyle="1">
    <w:name w:val="y2iqfc"/>
    <w:basedOn w:val="Fuentedeprrafopredeter"/>
    <w:rsid w:val="00CC044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victoria.balboa@edenred.com" TargetMode="External"/><Relationship Id="rId10" Type="http://schemas.openxmlformats.org/officeDocument/2006/relationships/hyperlink" Target="mailto:aurelie.bagard@edenred.com"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mx/dp/B0C4XP85FY/ref=nodl_?ref_=cm_sw_r_apin_dp_1RD0H6622GX065FM46C9&amp;dplnkId=7bb45cb3-5987-4ae4-89d5-443c8f46c5b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amazon.com.mx/dp/B0C4XP85FY/ref=nodl_?ref_=cm_sw_r_apin_dp_1RD0H6622GX065FM46C9&amp;dplnkId=7bb45cb3-5987-4ae4-89d5-443c8f46c5b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EDENRED 2017">
      <a:dk1>
        <a:srgbClr val="323232"/>
      </a:dk1>
      <a:lt1>
        <a:sysClr val="window" lastClr="FFFFFF"/>
      </a:lt1>
      <a:dk2>
        <a:srgbClr val="162056"/>
      </a:dk2>
      <a:lt2>
        <a:srgbClr val="808080"/>
      </a:lt2>
      <a:accent1>
        <a:srgbClr val="D52B1E"/>
      </a:accent1>
      <a:accent2>
        <a:srgbClr val="F6EB61"/>
      </a:accent2>
      <a:accent3>
        <a:srgbClr val="00859B"/>
      </a:accent3>
      <a:accent4>
        <a:srgbClr val="0085CA"/>
      </a:accent4>
      <a:accent5>
        <a:srgbClr val="003591"/>
      </a:accent5>
      <a:accent6>
        <a:srgbClr val="42145F"/>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E2wxthFlifI9B0dqnZDz90mWA==">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2023-06-12T21:01:00Z</dcterms:created>
  <dc:creator>COURTOIS Cécile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0x010100C507B8DFC332A440B799D44257F07BA7</vt:lpwstr>
  </property>
</Properties>
</file>